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979</w:t>
      </w:r>
      <w:r>
        <w:rPr>
          <w:rFonts w:ascii="Times New Roman" w:eastAsia="Times New Roman" w:hAnsi="Times New Roman" w:cs="Times New Roman"/>
        </w:rPr>
        <w:t xml:space="preserve">-2803/2024,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Оганесяна </w:t>
      </w:r>
      <w:r>
        <w:rPr>
          <w:rFonts w:ascii="Times New Roman" w:eastAsia="Times New Roman" w:hAnsi="Times New Roman" w:cs="Times New Roman"/>
        </w:rPr>
        <w:t>Оганеса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(финансовой) отчетности за </w:t>
      </w:r>
      <w:r>
        <w:rPr>
          <w:rFonts w:ascii="Times New Roman" w:eastAsia="Times New Roman" w:hAnsi="Times New Roman" w:cs="Times New Roman"/>
        </w:rPr>
        <w:t>12 месяцев 2023 года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02.04.2024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Оганесяна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 xml:space="preserve">доставлена не позднее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Оганесяна </w:t>
      </w:r>
      <w:r>
        <w:rPr>
          <w:rFonts w:ascii="Times New Roman" w:eastAsia="Times New Roman" w:hAnsi="Times New Roman" w:cs="Times New Roman"/>
        </w:rPr>
        <w:t>Оганеса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0412365400725009792415151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288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C774-4B2B-4952-AA07-3DA292E514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